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jc w:val="center"/>
        <w:rPr>
          <w:rFonts w:ascii="Times New Roman" w:hAnsi="Times New Roman" w:cs="Times New Roman"/>
          <w:sz w:val="24"/>
          <w:szCs w:val="24"/>
        </w:rPr>
      </w:pPr>
      <w:r w:rsidRPr="00116FF6">
        <w:rPr>
          <w:rFonts w:ascii="Times New Roman" w:hAnsi="Times New Roman" w:cs="Times New Roman"/>
          <w:sz w:val="24"/>
          <w:szCs w:val="24"/>
        </w:rPr>
        <w:t>National Homeland Security.</w:t>
      </w:r>
    </w:p>
    <w:p w:rsidR="00116FF6" w:rsidRPr="00116FF6" w:rsidRDefault="00116FF6" w:rsidP="00116FF6">
      <w:pPr>
        <w:spacing w:line="480" w:lineRule="auto"/>
        <w:jc w:val="center"/>
        <w:rPr>
          <w:rFonts w:ascii="Times New Roman" w:hAnsi="Times New Roman" w:cs="Times New Roman"/>
          <w:sz w:val="24"/>
          <w:szCs w:val="24"/>
        </w:rPr>
      </w:pPr>
      <w:r w:rsidRPr="00116FF6">
        <w:rPr>
          <w:rFonts w:ascii="Times New Roman" w:hAnsi="Times New Roman" w:cs="Times New Roman"/>
          <w:sz w:val="24"/>
          <w:szCs w:val="24"/>
        </w:rPr>
        <w:t>Name.</w:t>
      </w:r>
    </w:p>
    <w:p w:rsidR="00116FF6" w:rsidRPr="00116FF6" w:rsidRDefault="00116FF6" w:rsidP="00116FF6">
      <w:pPr>
        <w:spacing w:line="480" w:lineRule="auto"/>
        <w:jc w:val="center"/>
        <w:rPr>
          <w:rFonts w:ascii="Times New Roman" w:hAnsi="Times New Roman" w:cs="Times New Roman"/>
          <w:sz w:val="24"/>
          <w:szCs w:val="24"/>
        </w:rPr>
      </w:pPr>
      <w:r w:rsidRPr="00116FF6">
        <w:rPr>
          <w:rFonts w:ascii="Times New Roman" w:hAnsi="Times New Roman" w:cs="Times New Roman"/>
          <w:sz w:val="24"/>
          <w:szCs w:val="24"/>
        </w:rPr>
        <w:t>Institution.</w:t>
      </w:r>
    </w:p>
    <w:p w:rsidR="00116FF6" w:rsidRPr="00116FF6" w:rsidRDefault="00116FF6" w:rsidP="00116FF6">
      <w:pPr>
        <w:spacing w:line="480" w:lineRule="auto"/>
        <w:jc w:val="center"/>
        <w:rPr>
          <w:rFonts w:ascii="Times New Roman" w:hAnsi="Times New Roman" w:cs="Times New Roman"/>
          <w:sz w:val="24"/>
          <w:szCs w:val="24"/>
        </w:rPr>
      </w:pPr>
      <w:r w:rsidRPr="00116FF6">
        <w:rPr>
          <w:rFonts w:ascii="Times New Roman" w:hAnsi="Times New Roman" w:cs="Times New Roman"/>
          <w:sz w:val="24"/>
          <w:szCs w:val="24"/>
        </w:rPr>
        <w:t>Date.</w:t>
      </w: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jc w:val="center"/>
        <w:rPr>
          <w:rFonts w:ascii="Times New Roman" w:hAnsi="Times New Roman" w:cs="Times New Roman"/>
          <w:sz w:val="24"/>
          <w:szCs w:val="24"/>
        </w:rPr>
      </w:pPr>
      <w:r w:rsidRPr="00116FF6">
        <w:rPr>
          <w:rFonts w:ascii="Times New Roman" w:hAnsi="Times New Roman" w:cs="Times New Roman"/>
          <w:sz w:val="24"/>
          <w:szCs w:val="24"/>
        </w:rPr>
        <w:lastRenderedPageBreak/>
        <w:t>National Homeland Security.</w:t>
      </w:r>
    </w:p>
    <w:p w:rsidR="00116FF6" w:rsidRPr="00116FF6" w:rsidRDefault="00116FF6" w:rsidP="00116FF6">
      <w:pPr>
        <w:spacing w:line="480" w:lineRule="auto"/>
        <w:jc w:val="center"/>
        <w:rPr>
          <w:rFonts w:ascii="Times New Roman" w:hAnsi="Times New Roman" w:cs="Times New Roman"/>
          <w:sz w:val="24"/>
          <w:szCs w:val="24"/>
        </w:rPr>
      </w:pPr>
      <w:r w:rsidRPr="00116FF6">
        <w:rPr>
          <w:rFonts w:ascii="Times New Roman" w:hAnsi="Times New Roman" w:cs="Times New Roman"/>
          <w:sz w:val="24"/>
          <w:szCs w:val="24"/>
        </w:rPr>
        <w:t>Introduction.</w:t>
      </w:r>
    </w:p>
    <w:p w:rsidR="00116FF6" w:rsidRPr="00116FF6" w:rsidRDefault="00116FF6" w:rsidP="00116FF6">
      <w:pPr>
        <w:spacing w:line="480" w:lineRule="auto"/>
        <w:ind w:firstLine="720"/>
        <w:rPr>
          <w:rFonts w:ascii="Times New Roman" w:hAnsi="Times New Roman" w:cs="Times New Roman"/>
          <w:sz w:val="24"/>
          <w:szCs w:val="24"/>
        </w:rPr>
      </w:pPr>
      <w:r w:rsidRPr="00116FF6">
        <w:rPr>
          <w:rFonts w:ascii="Times New Roman" w:hAnsi="Times New Roman" w:cs="Times New Roman"/>
          <w:sz w:val="24"/>
          <w:szCs w:val="24"/>
        </w:rPr>
        <w:t xml:space="preserve">The United States of America government is mandated to provide security </w:t>
      </w:r>
      <w:r w:rsidR="001F58E1">
        <w:rPr>
          <w:rFonts w:ascii="Times New Roman" w:hAnsi="Times New Roman" w:cs="Times New Roman"/>
          <w:sz w:val="24"/>
          <w:szCs w:val="24"/>
        </w:rPr>
        <w:t>for all its citizens. In 2002, the</w:t>
      </w:r>
      <w:r w:rsidRPr="00116FF6">
        <w:rPr>
          <w:rFonts w:ascii="Times New Roman" w:hAnsi="Times New Roman" w:cs="Times New Roman"/>
          <w:sz w:val="24"/>
          <w:szCs w:val="24"/>
        </w:rPr>
        <w:t xml:space="preserve"> Department of Homeland Security (DHS) was established following the new legislation of Homeland Security Act under the leadership of President George W. Bush. The act was drafted to defend the United States against terrorist attacks as well as responding to increased emergencies that had become one of the significant concerns to the government (Bush, 2002). National Homeland Security was founded with particular mission areas or goals; it was also supported by administration theories that help in its task accomplishment.</w:t>
      </w:r>
    </w:p>
    <w:p w:rsidR="00116FF6" w:rsidRPr="00116FF6" w:rsidRDefault="00116FF6" w:rsidP="00116FF6">
      <w:pPr>
        <w:spacing w:line="480" w:lineRule="auto"/>
        <w:ind w:firstLine="720"/>
        <w:rPr>
          <w:rFonts w:ascii="Times New Roman" w:hAnsi="Times New Roman" w:cs="Times New Roman"/>
          <w:sz w:val="24"/>
          <w:szCs w:val="24"/>
        </w:rPr>
      </w:pPr>
      <w:r w:rsidRPr="00116FF6">
        <w:rPr>
          <w:rFonts w:ascii="Times New Roman" w:hAnsi="Times New Roman" w:cs="Times New Roman"/>
          <w:sz w:val="24"/>
          <w:szCs w:val="24"/>
        </w:rPr>
        <w:t>As stated in the Homeland Security</w:t>
      </w:r>
      <w:bookmarkStart w:id="0" w:name="_GoBack"/>
      <w:bookmarkEnd w:id="0"/>
      <w:r w:rsidRPr="00116FF6">
        <w:rPr>
          <w:rFonts w:ascii="Times New Roman" w:hAnsi="Times New Roman" w:cs="Times New Roman"/>
          <w:sz w:val="24"/>
          <w:szCs w:val="24"/>
        </w:rPr>
        <w:t xml:space="preserve"> Act, the mission areas of National Homeland Security include</w:t>
      </w:r>
      <w:r w:rsidR="001F58E1">
        <w:rPr>
          <w:rFonts w:ascii="Times New Roman" w:hAnsi="Times New Roman" w:cs="Times New Roman"/>
          <w:sz w:val="24"/>
          <w:szCs w:val="24"/>
        </w:rPr>
        <w:t>;</w:t>
      </w:r>
      <w:r w:rsidRPr="00116FF6">
        <w:rPr>
          <w:rFonts w:ascii="Times New Roman" w:hAnsi="Times New Roman" w:cs="Times New Roman"/>
          <w:sz w:val="24"/>
          <w:szCs w:val="24"/>
        </w:rPr>
        <w:t xml:space="preserve"> the protection of infrastructure by analyzing information and determining whether it threatens national security or not. It was also mandated to come up with countermeasures that regulate the chemical, radiological, nuclear, and transport security in the United States using science and technology (Bonner, 2016). The Department of Homeland National Security is also responsible for emergency readiness and response. For example, the DHS works in collaboration with the Federal Emergency Management Agency (FEMA) to intervene in any disaster that is threatening or above the control of FEMA (Bonner, 2016). During the process of disaster assistance, the DHS may give financial aids to families or businesses whose property has been destroyed, and the property is not insured. The DHS cooperates with state and local governments to ensure recovery from any disaster. National Homeland Security also mediates in any situation that makes the nation more resilient to curb terrorism, natural disasters, and the controversial cyber-attacks.</w:t>
      </w:r>
    </w:p>
    <w:p w:rsidR="00116FF6" w:rsidRPr="00116FF6" w:rsidRDefault="00116FF6" w:rsidP="00116FF6">
      <w:pPr>
        <w:spacing w:line="480" w:lineRule="auto"/>
        <w:ind w:firstLine="720"/>
        <w:rPr>
          <w:rFonts w:ascii="Times New Roman" w:hAnsi="Times New Roman" w:cs="Times New Roman"/>
          <w:sz w:val="24"/>
          <w:szCs w:val="24"/>
        </w:rPr>
      </w:pPr>
      <w:r w:rsidRPr="00116FF6">
        <w:rPr>
          <w:rFonts w:ascii="Times New Roman" w:hAnsi="Times New Roman" w:cs="Times New Roman"/>
          <w:sz w:val="24"/>
          <w:szCs w:val="24"/>
        </w:rPr>
        <w:lastRenderedPageBreak/>
        <w:t xml:space="preserve">Organizing the DHS in mission areas is vital since it keeps the nation informed about any current occurrences. For example, the department of agriculture is always researching how to improve agricultural productivity by fighting plant pathogens.  Dividing DHS into mission areas makes it useful in service delivery because there is no confusion are each department has its area of operation. In public administration, there are theories which aid in service delivery. These theories are also featured in the National Homeland Security and include classic public administration theory and new public management theory. </w:t>
      </w:r>
    </w:p>
    <w:p w:rsidR="00116FF6" w:rsidRPr="00116FF6" w:rsidRDefault="00116FF6" w:rsidP="00116FF6">
      <w:pPr>
        <w:spacing w:line="480" w:lineRule="auto"/>
        <w:ind w:firstLine="720"/>
        <w:rPr>
          <w:rFonts w:ascii="Times New Roman" w:hAnsi="Times New Roman" w:cs="Times New Roman"/>
          <w:sz w:val="24"/>
          <w:szCs w:val="24"/>
        </w:rPr>
      </w:pPr>
      <w:r w:rsidRPr="00116FF6">
        <w:rPr>
          <w:rFonts w:ascii="Times New Roman" w:hAnsi="Times New Roman" w:cs="Times New Roman"/>
          <w:sz w:val="24"/>
          <w:szCs w:val="24"/>
        </w:rPr>
        <w:t>The classic public administration theory is applied in the National Homeland Security in decision making. The departmental leaders in National Homeland Security are responsible for deciding on when to undertake different activities depending on the current situation. They also analyze emergencies and make the right decisions in solving the problem. The classic public administration theory also embraces accountability (Farmer, 2015). This virtue is applied in DHS in that every worker is answerable for what he or she does in duty execution. For example, after the DHS fights terrorists, it is supposed to give a report of the Congress on how the attack was managed and the actions to be implemented to prevent such attacks. In some cases, DHS takes advice from bureaucratic politicians in the establishment of United States foreign policies as proposed by social public administration theory.</w:t>
      </w:r>
    </w:p>
    <w:p w:rsidR="00116FF6" w:rsidRPr="00116FF6" w:rsidRDefault="00116FF6" w:rsidP="00E061FC">
      <w:pPr>
        <w:spacing w:line="480" w:lineRule="auto"/>
        <w:ind w:firstLine="720"/>
        <w:rPr>
          <w:rFonts w:ascii="Times New Roman" w:hAnsi="Times New Roman" w:cs="Times New Roman"/>
          <w:sz w:val="24"/>
          <w:szCs w:val="24"/>
        </w:rPr>
      </w:pPr>
      <w:r w:rsidRPr="00116FF6">
        <w:rPr>
          <w:rFonts w:ascii="Times New Roman" w:hAnsi="Times New Roman" w:cs="Times New Roman"/>
          <w:sz w:val="24"/>
          <w:szCs w:val="24"/>
        </w:rPr>
        <w:t>DHS also borrows knowledge from new public management theory. DHS has been modernized to govern efficiently, focusing on the quality of output, especially in disaster management. The DHS obeys this theory by abiding by the social policy strategic plans laid down in the Department of Homeland Security Act in order to curb national disasters. Lastly, the DHS apply this theory by enhancing quality services via increased flexibility and effectiveness in disaster management and its ability to manage stereotypes in security matters (Farmer, 2015).</w:t>
      </w:r>
    </w:p>
    <w:p w:rsidR="00116FF6" w:rsidRPr="00116FF6" w:rsidRDefault="00116FF6" w:rsidP="00116FF6">
      <w:pPr>
        <w:spacing w:line="480" w:lineRule="auto"/>
        <w:ind w:firstLine="720"/>
        <w:rPr>
          <w:rFonts w:ascii="Times New Roman" w:hAnsi="Times New Roman" w:cs="Times New Roman"/>
          <w:sz w:val="24"/>
          <w:szCs w:val="24"/>
        </w:rPr>
      </w:pPr>
      <w:r w:rsidRPr="00116FF6">
        <w:rPr>
          <w:rFonts w:ascii="Times New Roman" w:hAnsi="Times New Roman" w:cs="Times New Roman"/>
          <w:sz w:val="24"/>
          <w:szCs w:val="24"/>
        </w:rPr>
        <w:lastRenderedPageBreak/>
        <w:t>In conclusion, the DHS has improved the quality of American citizens' life by superseding in the most life-threatening situations as in the case of terror attacks. However, DHS has been facing specific problems. Limited strategic and program planning by DHS has limited the attainment of informed decisions in ensuring national security. DHS lack enough skilled personnel in various areas as in acquisition management and hence no integrated financial management.</w:t>
      </w: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16FF6" w:rsidRPr="00116FF6" w:rsidRDefault="00116FF6" w:rsidP="00116FF6">
      <w:pPr>
        <w:spacing w:line="480" w:lineRule="auto"/>
        <w:ind w:firstLine="720"/>
        <w:rPr>
          <w:rFonts w:ascii="Times New Roman" w:hAnsi="Times New Roman" w:cs="Times New Roman"/>
          <w:sz w:val="24"/>
          <w:szCs w:val="24"/>
        </w:rPr>
      </w:pPr>
    </w:p>
    <w:p w:rsidR="001F58E1" w:rsidRDefault="001F58E1" w:rsidP="00116FF6">
      <w:pPr>
        <w:spacing w:line="480" w:lineRule="auto"/>
        <w:jc w:val="center"/>
        <w:rPr>
          <w:rFonts w:ascii="Times New Roman" w:hAnsi="Times New Roman" w:cs="Times New Roman"/>
          <w:sz w:val="24"/>
          <w:szCs w:val="24"/>
        </w:rPr>
      </w:pPr>
    </w:p>
    <w:p w:rsidR="00116FF6" w:rsidRPr="00116FF6" w:rsidRDefault="00116FF6" w:rsidP="00116FF6">
      <w:pPr>
        <w:spacing w:line="480" w:lineRule="auto"/>
        <w:jc w:val="center"/>
        <w:rPr>
          <w:rFonts w:ascii="Times New Roman" w:hAnsi="Times New Roman" w:cs="Times New Roman"/>
          <w:sz w:val="24"/>
          <w:szCs w:val="24"/>
        </w:rPr>
      </w:pPr>
      <w:r w:rsidRPr="00116FF6">
        <w:rPr>
          <w:rFonts w:ascii="Times New Roman" w:hAnsi="Times New Roman" w:cs="Times New Roman"/>
          <w:sz w:val="24"/>
          <w:szCs w:val="24"/>
        </w:rPr>
        <w:lastRenderedPageBreak/>
        <w:t>References.</w:t>
      </w:r>
    </w:p>
    <w:p w:rsidR="00116FF6" w:rsidRPr="00116FF6" w:rsidRDefault="00116FF6" w:rsidP="00116FF6">
      <w:pPr>
        <w:spacing w:line="480" w:lineRule="auto"/>
        <w:ind w:left="720" w:hanging="720"/>
        <w:rPr>
          <w:rFonts w:ascii="Times New Roman" w:hAnsi="Times New Roman" w:cs="Times New Roman"/>
          <w:sz w:val="24"/>
          <w:szCs w:val="24"/>
        </w:rPr>
      </w:pPr>
      <w:r w:rsidRPr="00116FF6">
        <w:rPr>
          <w:rFonts w:ascii="Times New Roman" w:hAnsi="Times New Roman" w:cs="Times New Roman"/>
          <w:sz w:val="24"/>
          <w:szCs w:val="24"/>
        </w:rPr>
        <w:t>Bonner, D. (2016). Executive measures, terrorism and national security: Have the rules of the game changed?.</w:t>
      </w:r>
      <w:r w:rsidRPr="00116FF6">
        <w:rPr>
          <w:rFonts w:ascii="Times New Roman" w:hAnsi="Times New Roman" w:cs="Times New Roman"/>
          <w:i/>
          <w:sz w:val="24"/>
          <w:szCs w:val="24"/>
        </w:rPr>
        <w:t>Routledge.</w:t>
      </w:r>
    </w:p>
    <w:p w:rsidR="00116FF6" w:rsidRPr="00116FF6" w:rsidRDefault="00116FF6" w:rsidP="00116FF6">
      <w:pPr>
        <w:spacing w:line="480" w:lineRule="auto"/>
        <w:ind w:left="720" w:hanging="720"/>
        <w:rPr>
          <w:rFonts w:ascii="Times New Roman" w:hAnsi="Times New Roman" w:cs="Times New Roman"/>
          <w:i/>
          <w:sz w:val="24"/>
          <w:szCs w:val="24"/>
        </w:rPr>
      </w:pPr>
      <w:r w:rsidRPr="00116FF6">
        <w:rPr>
          <w:rFonts w:ascii="Times New Roman" w:hAnsi="Times New Roman" w:cs="Times New Roman"/>
          <w:sz w:val="24"/>
          <w:szCs w:val="24"/>
        </w:rPr>
        <w:t xml:space="preserve">Bush, G. W. (2002). The national security strategy of the United States of America. </w:t>
      </w:r>
      <w:r w:rsidRPr="00116FF6">
        <w:rPr>
          <w:rFonts w:ascii="Times New Roman" w:hAnsi="Times New Roman" w:cs="Times New Roman"/>
          <w:i/>
          <w:sz w:val="24"/>
          <w:szCs w:val="24"/>
        </w:rPr>
        <w:t>ExecutiveOffice Of The President Washington DC.</w:t>
      </w:r>
    </w:p>
    <w:p w:rsidR="00116FF6" w:rsidRPr="00116FF6" w:rsidRDefault="00116FF6" w:rsidP="00116FF6">
      <w:pPr>
        <w:spacing w:line="480" w:lineRule="auto"/>
        <w:ind w:left="720" w:hanging="720"/>
        <w:rPr>
          <w:rFonts w:ascii="Times New Roman" w:hAnsi="Times New Roman" w:cs="Times New Roman"/>
          <w:sz w:val="24"/>
          <w:szCs w:val="24"/>
        </w:rPr>
      </w:pPr>
      <w:r w:rsidRPr="00116FF6">
        <w:rPr>
          <w:rFonts w:ascii="Times New Roman" w:hAnsi="Times New Roman" w:cs="Times New Roman"/>
          <w:sz w:val="24"/>
          <w:szCs w:val="24"/>
        </w:rPr>
        <w:t xml:space="preserve">Farmer, D. J. (2015). Public administration in perspective: Theory and practice through multiple lenses. </w:t>
      </w:r>
      <w:r w:rsidRPr="00116FF6">
        <w:rPr>
          <w:rFonts w:ascii="Times New Roman" w:hAnsi="Times New Roman" w:cs="Times New Roman"/>
          <w:i/>
          <w:sz w:val="24"/>
          <w:szCs w:val="24"/>
        </w:rPr>
        <w:t>Routledge.</w:t>
      </w:r>
    </w:p>
    <w:p w:rsidR="00116FF6" w:rsidRPr="00116FF6" w:rsidRDefault="00116FF6" w:rsidP="00116FF6">
      <w:pPr>
        <w:spacing w:line="480" w:lineRule="auto"/>
        <w:ind w:firstLine="720"/>
        <w:rPr>
          <w:rFonts w:ascii="Times New Roman" w:hAnsi="Times New Roman" w:cs="Times New Roman"/>
          <w:sz w:val="24"/>
          <w:szCs w:val="24"/>
        </w:rPr>
      </w:pPr>
    </w:p>
    <w:p w:rsidR="00E505B0" w:rsidRPr="00116FF6" w:rsidRDefault="00E505B0" w:rsidP="00116FF6">
      <w:pPr>
        <w:spacing w:line="480" w:lineRule="auto"/>
        <w:ind w:firstLine="720"/>
        <w:rPr>
          <w:rFonts w:ascii="Times New Roman" w:hAnsi="Times New Roman" w:cs="Times New Roman"/>
          <w:sz w:val="24"/>
          <w:szCs w:val="24"/>
        </w:rPr>
      </w:pPr>
    </w:p>
    <w:sectPr w:rsidR="00E505B0" w:rsidRPr="00116FF6" w:rsidSect="00BC02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5571" w:rsidRDefault="00CF5571" w:rsidP="00BC0213">
      <w:pPr>
        <w:spacing w:after="0" w:line="240" w:lineRule="auto"/>
      </w:pPr>
      <w:r>
        <w:separator/>
      </w:r>
    </w:p>
  </w:endnote>
  <w:endnote w:type="continuationSeparator" w:id="1">
    <w:p w:rsidR="00CF5571" w:rsidRDefault="00CF5571" w:rsidP="00BC02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5571" w:rsidRDefault="00CF5571" w:rsidP="00BC0213">
      <w:pPr>
        <w:spacing w:after="0" w:line="240" w:lineRule="auto"/>
      </w:pPr>
      <w:r>
        <w:separator/>
      </w:r>
    </w:p>
  </w:footnote>
  <w:footnote w:type="continuationSeparator" w:id="1">
    <w:p w:rsidR="00CF5571" w:rsidRDefault="00CF5571" w:rsidP="00BC02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2815075"/>
      <w:docPartObj>
        <w:docPartGallery w:val="Page Numbers (Top of Page)"/>
        <w:docPartUnique/>
      </w:docPartObj>
    </w:sdtPr>
    <w:sdtEndPr>
      <w:rPr>
        <w:noProof/>
      </w:rPr>
    </w:sdtEndPr>
    <w:sdtContent>
      <w:p w:rsidR="00BC0213" w:rsidRDefault="003A2866">
        <w:pPr>
          <w:pStyle w:val="Header"/>
        </w:pPr>
        <w:r w:rsidRPr="00E061FC">
          <w:rPr>
            <w:rFonts w:ascii="Times New Roman" w:hAnsi="Times New Roman" w:cs="Times New Roman"/>
            <w:sz w:val="24"/>
            <w:szCs w:val="24"/>
          </w:rPr>
          <w:t>NATIONAL HOMELAND SECURITY.</w:t>
        </w:r>
        <w:r w:rsidRPr="00E061FC">
          <w:rPr>
            <w:rFonts w:ascii="Times New Roman" w:hAnsi="Times New Roman" w:cs="Times New Roman"/>
            <w:sz w:val="24"/>
            <w:szCs w:val="24"/>
          </w:rPr>
          <w:tab/>
        </w:r>
        <w:r w:rsidRPr="00E061FC">
          <w:rPr>
            <w:rFonts w:ascii="Times New Roman" w:hAnsi="Times New Roman" w:cs="Times New Roman"/>
            <w:sz w:val="24"/>
            <w:szCs w:val="24"/>
          </w:rPr>
          <w:tab/>
        </w:r>
        <w:r w:rsidR="00A04695" w:rsidRPr="00E061FC">
          <w:rPr>
            <w:rFonts w:ascii="Times New Roman" w:hAnsi="Times New Roman" w:cs="Times New Roman"/>
            <w:sz w:val="24"/>
            <w:szCs w:val="24"/>
          </w:rPr>
          <w:fldChar w:fldCharType="begin"/>
        </w:r>
        <w:r w:rsidR="00BC0213" w:rsidRPr="00E061FC">
          <w:rPr>
            <w:rFonts w:ascii="Times New Roman" w:hAnsi="Times New Roman" w:cs="Times New Roman"/>
            <w:sz w:val="24"/>
            <w:szCs w:val="24"/>
          </w:rPr>
          <w:instrText xml:space="preserve"> PAGE   \* MERGEFORMAT </w:instrText>
        </w:r>
        <w:r w:rsidR="00A04695" w:rsidRPr="00E061FC">
          <w:rPr>
            <w:rFonts w:ascii="Times New Roman" w:hAnsi="Times New Roman" w:cs="Times New Roman"/>
            <w:sz w:val="24"/>
            <w:szCs w:val="24"/>
          </w:rPr>
          <w:fldChar w:fldCharType="separate"/>
        </w:r>
        <w:r w:rsidR="001F58E1">
          <w:rPr>
            <w:rFonts w:ascii="Times New Roman" w:hAnsi="Times New Roman" w:cs="Times New Roman"/>
            <w:noProof/>
            <w:sz w:val="24"/>
            <w:szCs w:val="24"/>
          </w:rPr>
          <w:t>5</w:t>
        </w:r>
        <w:r w:rsidR="00A04695" w:rsidRPr="00E061FC">
          <w:rPr>
            <w:rFonts w:ascii="Times New Roman" w:hAnsi="Times New Roman" w:cs="Times New Roman"/>
            <w:noProof/>
            <w:sz w:val="24"/>
            <w:szCs w:val="24"/>
          </w:rPr>
          <w:fldChar w:fldCharType="end"/>
        </w:r>
      </w:p>
    </w:sdtContent>
  </w:sdt>
  <w:p w:rsidR="00BC0213" w:rsidRDefault="00BC021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213" w:rsidRDefault="003A2866">
    <w:pPr>
      <w:pStyle w:val="Header"/>
    </w:pPr>
    <w:r w:rsidRPr="00E061FC">
      <w:rPr>
        <w:rFonts w:ascii="Times New Roman" w:hAnsi="Times New Roman" w:cs="Times New Roman"/>
        <w:sz w:val="24"/>
        <w:szCs w:val="24"/>
      </w:rPr>
      <w:t>Running head: NATIONAL HOMELAND SECURITY.</w:t>
    </w:r>
    <w:sdt>
      <w:sdtPr>
        <w:rPr>
          <w:rFonts w:ascii="Times New Roman" w:hAnsi="Times New Roman" w:cs="Times New Roman"/>
          <w:sz w:val="24"/>
          <w:szCs w:val="24"/>
        </w:rPr>
        <w:id w:val="-1647423898"/>
        <w:docPartObj>
          <w:docPartGallery w:val="Page Numbers (Top of Page)"/>
          <w:docPartUnique/>
        </w:docPartObj>
      </w:sdtPr>
      <w:sdtEndPr>
        <w:rPr>
          <w:rFonts w:asciiTheme="minorHAnsi" w:hAnsiTheme="minorHAnsi" w:cstheme="minorBidi"/>
          <w:noProof/>
          <w:sz w:val="22"/>
          <w:szCs w:val="22"/>
        </w:rPr>
      </w:sdtEndPr>
      <w:sdtContent>
        <w:r w:rsidRPr="00E061FC">
          <w:rPr>
            <w:rFonts w:ascii="Times New Roman" w:hAnsi="Times New Roman" w:cs="Times New Roman"/>
            <w:sz w:val="24"/>
            <w:szCs w:val="24"/>
          </w:rPr>
          <w:tab/>
        </w:r>
        <w:r w:rsidR="00A04695" w:rsidRPr="00E061FC">
          <w:rPr>
            <w:rFonts w:ascii="Times New Roman" w:hAnsi="Times New Roman" w:cs="Times New Roman"/>
            <w:sz w:val="24"/>
            <w:szCs w:val="24"/>
          </w:rPr>
          <w:fldChar w:fldCharType="begin"/>
        </w:r>
        <w:r w:rsidR="00BC0213" w:rsidRPr="00E061FC">
          <w:rPr>
            <w:rFonts w:ascii="Times New Roman" w:hAnsi="Times New Roman" w:cs="Times New Roman"/>
            <w:sz w:val="24"/>
            <w:szCs w:val="24"/>
          </w:rPr>
          <w:instrText xml:space="preserve"> PAGE   \* MERGEFORMAT </w:instrText>
        </w:r>
        <w:r w:rsidR="00A04695" w:rsidRPr="00E061FC">
          <w:rPr>
            <w:rFonts w:ascii="Times New Roman" w:hAnsi="Times New Roman" w:cs="Times New Roman"/>
            <w:sz w:val="24"/>
            <w:szCs w:val="24"/>
          </w:rPr>
          <w:fldChar w:fldCharType="separate"/>
        </w:r>
        <w:r w:rsidR="00E061FC">
          <w:rPr>
            <w:rFonts w:ascii="Times New Roman" w:hAnsi="Times New Roman" w:cs="Times New Roman"/>
            <w:noProof/>
            <w:sz w:val="24"/>
            <w:szCs w:val="24"/>
          </w:rPr>
          <w:t>1</w:t>
        </w:r>
        <w:r w:rsidR="00A04695" w:rsidRPr="00E061FC">
          <w:rPr>
            <w:rFonts w:ascii="Times New Roman" w:hAnsi="Times New Roman" w:cs="Times New Roman"/>
            <w:noProof/>
            <w:sz w:val="24"/>
            <w:szCs w:val="24"/>
          </w:rPr>
          <w:fldChar w:fldCharType="end"/>
        </w:r>
      </w:sdtContent>
    </w:sdt>
  </w:p>
  <w:p w:rsidR="00BC0213" w:rsidRDefault="00BC021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C0213"/>
    <w:rsid w:val="00116FF6"/>
    <w:rsid w:val="001F58E1"/>
    <w:rsid w:val="00206542"/>
    <w:rsid w:val="00224872"/>
    <w:rsid w:val="00252823"/>
    <w:rsid w:val="002C300A"/>
    <w:rsid w:val="002E104B"/>
    <w:rsid w:val="003526F0"/>
    <w:rsid w:val="003A2866"/>
    <w:rsid w:val="00493B6B"/>
    <w:rsid w:val="00527A85"/>
    <w:rsid w:val="005428D9"/>
    <w:rsid w:val="006533D0"/>
    <w:rsid w:val="00733675"/>
    <w:rsid w:val="00752845"/>
    <w:rsid w:val="007C64C8"/>
    <w:rsid w:val="008A2915"/>
    <w:rsid w:val="008E4CF1"/>
    <w:rsid w:val="00906961"/>
    <w:rsid w:val="00952855"/>
    <w:rsid w:val="00A04695"/>
    <w:rsid w:val="00A53777"/>
    <w:rsid w:val="00AD237F"/>
    <w:rsid w:val="00B228C3"/>
    <w:rsid w:val="00B464AA"/>
    <w:rsid w:val="00BC0213"/>
    <w:rsid w:val="00BD552A"/>
    <w:rsid w:val="00CF5571"/>
    <w:rsid w:val="00D47B67"/>
    <w:rsid w:val="00E061FC"/>
    <w:rsid w:val="00E505B0"/>
    <w:rsid w:val="00E60608"/>
    <w:rsid w:val="00EF4878"/>
    <w:rsid w:val="00F511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6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0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0213"/>
  </w:style>
  <w:style w:type="paragraph" w:styleId="Footer">
    <w:name w:val="footer"/>
    <w:basedOn w:val="Normal"/>
    <w:link w:val="FooterChar"/>
    <w:uiPriority w:val="99"/>
    <w:unhideWhenUsed/>
    <w:rsid w:val="00BC02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021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715</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2019-06-03T12:01:00Z</dcterms:created>
  <dcterms:modified xsi:type="dcterms:W3CDTF">2019-06-03T12:01:00Z</dcterms:modified>
</cp:coreProperties>
</file>